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B48" w:rsidRPr="00382132" w:rsidRDefault="000C21E4">
      <w:pPr>
        <w:tabs>
          <w:tab w:val="left" w:pos="5950"/>
        </w:tabs>
        <w:ind w:left="117"/>
        <w:rPr>
          <w:rFonts w:ascii="Times New Roman"/>
          <w:sz w:val="20"/>
          <w:lang w:val="en-US"/>
        </w:rPr>
      </w:pPr>
      <w:r>
        <w:rPr>
          <w:rFonts w:ascii="Times New Roman"/>
          <w:noProof/>
          <w:sz w:val="20"/>
          <w:lang w:bidi="ar-SA"/>
        </w:rPr>
        <w:drawing>
          <wp:inline distT="0" distB="0" distL="0" distR="0">
            <wp:extent cx="622694" cy="5029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22694" cy="502920"/>
                    </a:xfrm>
                    <a:prstGeom prst="rect">
                      <a:avLst/>
                    </a:prstGeom>
                  </pic:spPr>
                </pic:pic>
              </a:graphicData>
            </a:graphic>
          </wp:inline>
        </w:drawing>
      </w:r>
      <w:r w:rsidRPr="00382132">
        <w:rPr>
          <w:rFonts w:ascii="Times New Roman"/>
          <w:spacing w:val="112"/>
          <w:sz w:val="20"/>
          <w:lang w:val="en-US"/>
        </w:rPr>
        <w:t xml:space="preserve"> </w:t>
      </w:r>
      <w:r>
        <w:rPr>
          <w:rFonts w:ascii="Times New Roman"/>
          <w:noProof/>
          <w:spacing w:val="112"/>
          <w:sz w:val="20"/>
          <w:lang w:bidi="ar-SA"/>
        </w:rPr>
        <w:drawing>
          <wp:inline distT="0" distB="0" distL="0" distR="0">
            <wp:extent cx="911737" cy="5029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911737" cy="502920"/>
                    </a:xfrm>
                    <a:prstGeom prst="rect">
                      <a:avLst/>
                    </a:prstGeom>
                  </pic:spPr>
                </pic:pic>
              </a:graphicData>
            </a:graphic>
          </wp:inline>
        </w:drawing>
      </w:r>
      <w:r w:rsidRPr="00382132">
        <w:rPr>
          <w:rFonts w:ascii="Times New Roman"/>
          <w:spacing w:val="112"/>
          <w:sz w:val="20"/>
          <w:lang w:val="en-US"/>
        </w:rPr>
        <w:tab/>
      </w:r>
      <w:r>
        <w:rPr>
          <w:rFonts w:ascii="Times New Roman"/>
          <w:noProof/>
          <w:spacing w:val="112"/>
          <w:sz w:val="20"/>
          <w:lang w:bidi="ar-SA"/>
        </w:rPr>
        <w:drawing>
          <wp:inline distT="0" distB="0" distL="0" distR="0">
            <wp:extent cx="1940813" cy="129387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940813" cy="1293876"/>
                    </a:xfrm>
                    <a:prstGeom prst="rect">
                      <a:avLst/>
                    </a:prstGeom>
                  </pic:spPr>
                </pic:pic>
              </a:graphicData>
            </a:graphic>
          </wp:inline>
        </w:drawing>
      </w:r>
    </w:p>
    <w:p w:rsidR="00526B48" w:rsidRPr="0038484F" w:rsidRDefault="00881B32">
      <w:pPr>
        <w:spacing w:before="10"/>
        <w:ind w:right="261"/>
        <w:jc w:val="right"/>
        <w:rPr>
          <w:b/>
          <w:sz w:val="18"/>
          <w:lang w:val="en-US"/>
        </w:rPr>
      </w:pPr>
      <w:hyperlink r:id="rId8">
        <w:r w:rsidR="000C21E4" w:rsidRPr="0038484F">
          <w:rPr>
            <w:b/>
            <w:color w:val="585858"/>
            <w:sz w:val="18"/>
            <w:lang w:val="en-US"/>
          </w:rPr>
          <w:t>www.WelterbeWestwerkCorvey.de</w:t>
        </w:r>
      </w:hyperlink>
    </w:p>
    <w:p w:rsidR="00526B48" w:rsidRPr="0038484F" w:rsidRDefault="00382132">
      <w:pPr>
        <w:pStyle w:val="Textkrper"/>
        <w:spacing w:before="5"/>
        <w:rPr>
          <w:b/>
          <w:sz w:val="16"/>
          <w:lang w:val="en-US"/>
        </w:rPr>
      </w:pPr>
      <w:r>
        <w:rPr>
          <w:noProof/>
          <w:lang w:bidi="ar-SA"/>
        </w:rPr>
        <mc:AlternateContent>
          <mc:Choice Requires="wps">
            <w:drawing>
              <wp:anchor distT="4294967295" distB="4294967295" distL="0" distR="0" simplePos="0" relativeHeight="251658240" behindDoc="0" locked="0" layoutInCell="1" allowOverlap="1">
                <wp:simplePos x="0" y="0"/>
                <wp:positionH relativeFrom="page">
                  <wp:posOffset>899160</wp:posOffset>
                </wp:positionH>
                <wp:positionV relativeFrom="paragraph">
                  <wp:posOffset>156209</wp:posOffset>
                </wp:positionV>
                <wp:extent cx="5679440" cy="0"/>
                <wp:effectExtent l="0" t="0" r="16510" b="19050"/>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82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2.3pt" to="51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3I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" strokeweight=".22978mm">
                <w10:wrap type="topAndBottom" anchorx="page"/>
              </v:line>
            </w:pict>
          </mc:Fallback>
        </mc:AlternateContent>
      </w:r>
    </w:p>
    <w:p w:rsidR="00DB7569" w:rsidRDefault="00DB7569">
      <w:pPr>
        <w:spacing w:before="35"/>
        <w:ind w:left="116"/>
        <w:rPr>
          <w:b/>
          <w:sz w:val="32"/>
          <w:lang w:val="en-GB"/>
        </w:rPr>
      </w:pPr>
    </w:p>
    <w:p w:rsidR="00526B48" w:rsidRPr="0098111B" w:rsidRDefault="0098111B">
      <w:pPr>
        <w:spacing w:before="35"/>
        <w:ind w:left="116"/>
        <w:rPr>
          <w:b/>
          <w:sz w:val="28"/>
          <w:lang w:val="en-GB"/>
        </w:rPr>
      </w:pPr>
      <w:r w:rsidRPr="0098111B">
        <w:rPr>
          <w:b/>
          <w:sz w:val="32"/>
          <w:lang w:val="en-GB"/>
        </w:rPr>
        <w:t xml:space="preserve">World Heritage Site </w:t>
      </w:r>
      <w:proofErr w:type="spellStart"/>
      <w:r w:rsidRPr="0098111B">
        <w:rPr>
          <w:b/>
          <w:sz w:val="32"/>
          <w:lang w:val="en-GB"/>
        </w:rPr>
        <w:t>Westwerk</w:t>
      </w:r>
      <w:proofErr w:type="spellEnd"/>
      <w:r w:rsidRPr="0098111B">
        <w:rPr>
          <w:b/>
          <w:sz w:val="32"/>
          <w:lang w:val="en-GB"/>
        </w:rPr>
        <w:t xml:space="preserve"> </w:t>
      </w:r>
      <w:proofErr w:type="spellStart"/>
      <w:r w:rsidRPr="0098111B">
        <w:rPr>
          <w:b/>
          <w:sz w:val="32"/>
          <w:lang w:val="en-GB"/>
        </w:rPr>
        <w:t>Corvey</w:t>
      </w:r>
      <w:proofErr w:type="spellEnd"/>
    </w:p>
    <w:p w:rsidR="00526B48" w:rsidRPr="0098111B" w:rsidRDefault="0098111B">
      <w:pPr>
        <w:spacing w:before="7"/>
        <w:ind w:left="116"/>
        <w:rPr>
          <w:b/>
          <w:sz w:val="24"/>
          <w:lang w:val="en-GB"/>
        </w:rPr>
      </w:pPr>
      <w:r w:rsidRPr="0098111B">
        <w:rPr>
          <w:b/>
          <w:sz w:val="24"/>
          <w:lang w:val="en-GB"/>
        </w:rPr>
        <w:t xml:space="preserve">Invitation </w:t>
      </w:r>
      <w:r w:rsidR="0006415B">
        <w:rPr>
          <w:b/>
          <w:sz w:val="24"/>
          <w:lang w:val="en-GB"/>
        </w:rPr>
        <w:t>to</w:t>
      </w:r>
      <w:r w:rsidRPr="0098111B">
        <w:rPr>
          <w:b/>
          <w:sz w:val="24"/>
          <w:lang w:val="en-GB"/>
        </w:rPr>
        <w:t xml:space="preserve"> a virtual journey into the history of an important monastery site</w:t>
      </w:r>
    </w:p>
    <w:p w:rsidR="00526B48" w:rsidRPr="0098111B" w:rsidRDefault="0032118E" w:rsidP="0032118E">
      <w:pPr>
        <w:pStyle w:val="Textkrper"/>
        <w:spacing w:before="211" w:line="249" w:lineRule="auto"/>
        <w:ind w:left="142" w:right="109"/>
        <w:jc w:val="both"/>
        <w:rPr>
          <w:lang w:val="en-GB"/>
        </w:rPr>
      </w:pPr>
      <w:r>
        <w:rPr>
          <w:noProof/>
          <w:lang w:bidi="ar-SA"/>
        </w:rPr>
        <w:drawing>
          <wp:anchor distT="0" distB="0" distL="0" distR="107950" simplePos="0" relativeHeight="251661312" behindDoc="1" locked="0" layoutInCell="1" allowOverlap="1">
            <wp:simplePos x="0" y="0"/>
            <wp:positionH relativeFrom="page">
              <wp:posOffset>914400</wp:posOffset>
            </wp:positionH>
            <wp:positionV relativeFrom="paragraph">
              <wp:posOffset>161925</wp:posOffset>
            </wp:positionV>
            <wp:extent cx="2381250" cy="1533525"/>
            <wp:effectExtent l="19050" t="0" r="0" b="0"/>
            <wp:wrapTight wrapText="bothSides">
              <wp:wrapPolygon edited="0">
                <wp:start x="-173" y="0"/>
                <wp:lineTo x="-173" y="21466"/>
                <wp:lineTo x="21600" y="21466"/>
                <wp:lineTo x="21600" y="0"/>
                <wp:lineTo x="-173" y="0"/>
              </wp:wrapPolygon>
            </wp:wrapTight>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381250" cy="1533525"/>
                    </a:xfrm>
                    <a:prstGeom prst="rect">
                      <a:avLst/>
                    </a:prstGeom>
                  </pic:spPr>
                </pic:pic>
              </a:graphicData>
            </a:graphic>
          </wp:anchor>
        </w:drawing>
      </w:r>
      <w:r w:rsidR="0098111B" w:rsidRPr="00CD234B">
        <w:rPr>
          <w:lang w:val="en-GB"/>
        </w:rPr>
        <w:t xml:space="preserve">The </w:t>
      </w:r>
      <w:r w:rsidR="0098111B" w:rsidRPr="00CD234B">
        <w:rPr>
          <w:i/>
          <w:lang w:val="en-GB"/>
        </w:rPr>
        <w:t xml:space="preserve">World Heritage </w:t>
      </w:r>
      <w:proofErr w:type="spellStart"/>
      <w:r w:rsidR="0098111B" w:rsidRPr="00CD234B">
        <w:rPr>
          <w:i/>
          <w:lang w:val="en-GB"/>
        </w:rPr>
        <w:t>Westwerk</w:t>
      </w:r>
      <w:proofErr w:type="spellEnd"/>
      <w:r w:rsidR="0098111B" w:rsidRPr="00CD234B">
        <w:rPr>
          <w:i/>
          <w:lang w:val="en-GB"/>
        </w:rPr>
        <w:t xml:space="preserve"> </w:t>
      </w:r>
      <w:proofErr w:type="spellStart"/>
      <w:r w:rsidR="0098111B" w:rsidRPr="00CD234B">
        <w:rPr>
          <w:i/>
          <w:lang w:val="en-GB"/>
        </w:rPr>
        <w:t>Corvey</w:t>
      </w:r>
      <w:proofErr w:type="spellEnd"/>
      <w:r w:rsidR="0098111B" w:rsidRPr="00CD234B">
        <w:rPr>
          <w:lang w:val="en-GB"/>
        </w:rPr>
        <w:t xml:space="preserve"> is a fascinating edifice and contemporaneous witness to European history</w:t>
      </w:r>
      <w:r w:rsidR="000C21E4" w:rsidRPr="0098111B">
        <w:rPr>
          <w:lang w:val="en-GB"/>
        </w:rPr>
        <w:t xml:space="preserve">. </w:t>
      </w:r>
      <w:r w:rsidR="0098111B" w:rsidRPr="00CD234B">
        <w:rPr>
          <w:lang w:val="en-GB"/>
        </w:rPr>
        <w:t>Even today</w:t>
      </w:r>
      <w:r w:rsidR="0038484F">
        <w:rPr>
          <w:lang w:val="en-GB"/>
        </w:rPr>
        <w:t>,</w:t>
      </w:r>
      <w:r w:rsidR="0098111B" w:rsidRPr="00CD234B">
        <w:rPr>
          <w:lang w:val="en-GB"/>
        </w:rPr>
        <w:t xml:space="preserve"> it still reflects the erstwhile powerful political and religious influence </w:t>
      </w:r>
      <w:r w:rsidR="0038484F">
        <w:rPr>
          <w:lang w:val="en-GB"/>
        </w:rPr>
        <w:t xml:space="preserve">that </w:t>
      </w:r>
      <w:r w:rsidR="0098111B" w:rsidRPr="00CD234B">
        <w:rPr>
          <w:lang w:val="en-GB"/>
        </w:rPr>
        <w:t xml:space="preserve">the abbey exercised </w:t>
      </w:r>
      <w:r w:rsidR="0098111B">
        <w:rPr>
          <w:lang w:val="en-GB"/>
        </w:rPr>
        <w:t xml:space="preserve">from </w:t>
      </w:r>
      <w:r w:rsidR="002304B1">
        <w:rPr>
          <w:lang w:val="en-GB"/>
        </w:rPr>
        <w:t xml:space="preserve">its location </w:t>
      </w:r>
      <w:r w:rsidR="0038484F">
        <w:rPr>
          <w:lang w:val="en-GB"/>
        </w:rPr>
        <w:t>on</w:t>
      </w:r>
      <w:r w:rsidR="002304B1">
        <w:rPr>
          <w:lang w:val="en-GB"/>
        </w:rPr>
        <w:t xml:space="preserve"> </w:t>
      </w:r>
      <w:r w:rsidR="0098111B" w:rsidRPr="00CD234B">
        <w:rPr>
          <w:lang w:val="en-GB"/>
        </w:rPr>
        <w:t xml:space="preserve">a bend in the Weser </w:t>
      </w:r>
      <w:proofErr w:type="gramStart"/>
      <w:r w:rsidR="0098111B" w:rsidRPr="00CD234B">
        <w:rPr>
          <w:lang w:val="en-GB"/>
        </w:rPr>
        <w:t>river</w:t>
      </w:r>
      <w:proofErr w:type="gramEnd"/>
      <w:r w:rsidR="000C21E4" w:rsidRPr="0098111B">
        <w:rPr>
          <w:lang w:val="en-GB"/>
        </w:rPr>
        <w:t xml:space="preserve">. </w:t>
      </w:r>
      <w:r w:rsidR="0098111B" w:rsidRPr="00CD234B">
        <w:rPr>
          <w:lang w:val="en-GB"/>
        </w:rPr>
        <w:t>The imposing cloister complex was a powerful spiritual, economic, political and cultural centre of the</w:t>
      </w:r>
      <w:r w:rsidR="004C0CA3">
        <w:rPr>
          <w:lang w:val="en-GB"/>
        </w:rPr>
        <w:t xml:space="preserve"> </w:t>
      </w:r>
      <w:proofErr w:type="gramStart"/>
      <w:r w:rsidR="004C0CA3">
        <w:rPr>
          <w:lang w:val="en-GB"/>
        </w:rPr>
        <w:t>Middle</w:t>
      </w:r>
      <w:proofErr w:type="gramEnd"/>
      <w:r w:rsidR="004C0CA3">
        <w:rPr>
          <w:lang w:val="en-GB"/>
        </w:rPr>
        <w:t xml:space="preserve"> Ages, with</w:t>
      </w:r>
      <w:r w:rsidR="0098111B" w:rsidRPr="00CD234B">
        <w:rPr>
          <w:lang w:val="en-GB"/>
        </w:rPr>
        <w:t xml:space="preserve"> </w:t>
      </w:r>
      <w:r w:rsidR="004C0CA3">
        <w:rPr>
          <w:lang w:val="en-GB"/>
        </w:rPr>
        <w:t>e</w:t>
      </w:r>
      <w:r w:rsidR="0098111B" w:rsidRPr="00CD234B">
        <w:rPr>
          <w:lang w:val="en-GB"/>
        </w:rPr>
        <w:t xml:space="preserve">mperors and kings </w:t>
      </w:r>
      <w:r w:rsidR="004C0CA3">
        <w:rPr>
          <w:lang w:val="en-GB"/>
        </w:rPr>
        <w:t>as</w:t>
      </w:r>
      <w:r w:rsidR="0098111B" w:rsidRPr="00CD234B">
        <w:rPr>
          <w:lang w:val="en-GB"/>
        </w:rPr>
        <w:t xml:space="preserve"> frequent </w:t>
      </w:r>
      <w:r w:rsidR="0098111B">
        <w:rPr>
          <w:lang w:val="en-GB"/>
        </w:rPr>
        <w:t>guests</w:t>
      </w:r>
      <w:r w:rsidR="000C21E4" w:rsidRPr="0098111B">
        <w:rPr>
          <w:lang w:val="en-GB"/>
        </w:rPr>
        <w:t xml:space="preserve">. </w:t>
      </w:r>
      <w:r w:rsidR="0098111B" w:rsidRPr="00CD234B">
        <w:rPr>
          <w:lang w:val="en-GB"/>
        </w:rPr>
        <w:t xml:space="preserve">Faith was put into practice at </w:t>
      </w:r>
      <w:proofErr w:type="spellStart"/>
      <w:r w:rsidR="0098111B" w:rsidRPr="00CD234B">
        <w:rPr>
          <w:lang w:val="en-GB"/>
        </w:rPr>
        <w:t>Corvey</w:t>
      </w:r>
      <w:proofErr w:type="spellEnd"/>
      <w:r w:rsidR="0098111B" w:rsidRPr="00CD234B">
        <w:rPr>
          <w:lang w:val="en-GB"/>
        </w:rPr>
        <w:t xml:space="preserve">, and Christianity </w:t>
      </w:r>
      <w:r w:rsidR="004C0CA3">
        <w:rPr>
          <w:lang w:val="en-GB"/>
        </w:rPr>
        <w:t xml:space="preserve">was </w:t>
      </w:r>
      <w:r w:rsidR="0098111B" w:rsidRPr="00CD234B">
        <w:rPr>
          <w:lang w:val="en-GB"/>
        </w:rPr>
        <w:t>disseminated from here into the far reaches of northern Europe</w:t>
      </w:r>
      <w:r w:rsidR="000C21E4" w:rsidRPr="0098111B">
        <w:rPr>
          <w:lang w:val="en-GB"/>
        </w:rPr>
        <w:t>.</w:t>
      </w:r>
      <w:r w:rsidR="000C21E4" w:rsidRPr="0098111B">
        <w:rPr>
          <w:spacing w:val="30"/>
          <w:lang w:val="en-GB"/>
        </w:rPr>
        <w:t xml:space="preserve"> </w:t>
      </w:r>
      <w:r w:rsidR="0098111B" w:rsidRPr="00CD234B">
        <w:rPr>
          <w:lang w:val="en-GB"/>
        </w:rPr>
        <w:t xml:space="preserve">In its role as an imperial </w:t>
      </w:r>
      <w:r w:rsidR="002304B1">
        <w:rPr>
          <w:lang w:val="en-GB"/>
        </w:rPr>
        <w:t>a</w:t>
      </w:r>
      <w:r w:rsidR="002304B1" w:rsidRPr="00CD234B">
        <w:rPr>
          <w:lang w:val="en-GB"/>
        </w:rPr>
        <w:t>bbey</w:t>
      </w:r>
      <w:r w:rsidR="002304B1">
        <w:rPr>
          <w:lang w:val="en-GB"/>
        </w:rPr>
        <w:t>,</w:t>
      </w:r>
      <w:r w:rsidR="002304B1" w:rsidRPr="00CD234B">
        <w:rPr>
          <w:lang w:val="en-GB"/>
        </w:rPr>
        <w:t xml:space="preserve"> </w:t>
      </w:r>
      <w:r w:rsidR="0098111B" w:rsidRPr="00CD234B">
        <w:rPr>
          <w:lang w:val="en-GB"/>
        </w:rPr>
        <w:t>the Benedictine monastery and its prized library, famed scriptorium and school were amongst the most important promulgators of Christian culture in the Frankish Empire. World history was made</w:t>
      </w:r>
      <w:r w:rsidR="004C0CA3">
        <w:rPr>
          <w:lang w:val="en-GB"/>
        </w:rPr>
        <w:t xml:space="preserve"> </w:t>
      </w:r>
      <w:r w:rsidR="0098111B" w:rsidRPr="00CD234B">
        <w:rPr>
          <w:lang w:val="en-GB"/>
        </w:rPr>
        <w:t>at th</w:t>
      </w:r>
      <w:r w:rsidR="004C0CA3">
        <w:rPr>
          <w:lang w:val="en-GB"/>
        </w:rPr>
        <w:t>e Weser</w:t>
      </w:r>
      <w:r w:rsidR="0098111B" w:rsidRPr="00CD234B">
        <w:rPr>
          <w:lang w:val="en-GB"/>
        </w:rPr>
        <w:t xml:space="preserve"> river bend, and the architecture mirrors </w:t>
      </w:r>
      <w:r w:rsidR="002304B1">
        <w:rPr>
          <w:lang w:val="en-GB"/>
        </w:rPr>
        <w:t>its</w:t>
      </w:r>
      <w:r w:rsidR="0098111B" w:rsidRPr="00CD234B">
        <w:rPr>
          <w:lang w:val="en-GB"/>
        </w:rPr>
        <w:t xml:space="preserve"> rich legacy</w:t>
      </w:r>
      <w:r w:rsidR="000C21E4" w:rsidRPr="0098111B">
        <w:rPr>
          <w:lang w:val="en-GB"/>
        </w:rPr>
        <w:t>.</w:t>
      </w:r>
    </w:p>
    <w:p w:rsidR="0032118E" w:rsidRPr="0032118E" w:rsidRDefault="0032118E" w:rsidP="0032118E">
      <w:pPr>
        <w:pStyle w:val="berschrift11"/>
        <w:jc w:val="both"/>
        <w:rPr>
          <w:sz w:val="10"/>
          <w:szCs w:val="10"/>
          <w:lang w:val="en-GB"/>
        </w:rPr>
      </w:pPr>
    </w:p>
    <w:p w:rsidR="00526B48" w:rsidRPr="004C0CA3" w:rsidRDefault="004C0CA3" w:rsidP="0032118E">
      <w:pPr>
        <w:pStyle w:val="berschrift11"/>
        <w:jc w:val="both"/>
        <w:rPr>
          <w:lang w:val="en-GB"/>
        </w:rPr>
      </w:pPr>
      <w:r w:rsidRPr="004C0CA3">
        <w:rPr>
          <w:lang w:val="en-GB"/>
        </w:rPr>
        <w:t>A Unique</w:t>
      </w:r>
      <w:r w:rsidR="000C21E4" w:rsidRPr="004C0CA3">
        <w:rPr>
          <w:lang w:val="en-GB"/>
        </w:rPr>
        <w:t xml:space="preserve"> </w:t>
      </w:r>
      <w:r w:rsidRPr="00CD234B">
        <w:rPr>
          <w:lang w:val="en-GB"/>
        </w:rPr>
        <w:t>World Heritage Site</w:t>
      </w:r>
    </w:p>
    <w:p w:rsidR="00526B48" w:rsidRPr="004C0CA3" w:rsidRDefault="004C0CA3" w:rsidP="0032118E">
      <w:pPr>
        <w:pStyle w:val="Textkrper"/>
        <w:spacing w:before="133" w:line="249" w:lineRule="auto"/>
        <w:ind w:left="116" w:right="112"/>
        <w:jc w:val="both"/>
        <w:rPr>
          <w:lang w:val="en-GB"/>
        </w:rPr>
      </w:pPr>
      <w:r w:rsidRPr="00CD234B">
        <w:rPr>
          <w:lang w:val="en-GB"/>
        </w:rPr>
        <w:t xml:space="preserve">UNESCO granted the Carolingian </w:t>
      </w:r>
      <w:proofErr w:type="spellStart"/>
      <w:r w:rsidRPr="00CD234B">
        <w:rPr>
          <w:lang w:val="en-GB"/>
        </w:rPr>
        <w:t>Westwork</w:t>
      </w:r>
      <w:proofErr w:type="spellEnd"/>
      <w:r w:rsidRPr="00CD234B">
        <w:rPr>
          <w:lang w:val="en-GB"/>
        </w:rPr>
        <w:t xml:space="preserve"> and </w:t>
      </w:r>
      <w:proofErr w:type="spellStart"/>
      <w:r w:rsidRPr="00CD234B">
        <w:rPr>
          <w:lang w:val="en-GB"/>
        </w:rPr>
        <w:t>Civitas</w:t>
      </w:r>
      <w:proofErr w:type="spellEnd"/>
      <w:r w:rsidRPr="00CD234B">
        <w:rPr>
          <w:lang w:val="en-GB"/>
        </w:rPr>
        <w:t xml:space="preserve"> </w:t>
      </w:r>
      <w:proofErr w:type="spellStart"/>
      <w:r w:rsidRPr="00CD234B">
        <w:rPr>
          <w:lang w:val="en-GB"/>
        </w:rPr>
        <w:t>Corvey</w:t>
      </w:r>
      <w:proofErr w:type="spellEnd"/>
      <w:r w:rsidRPr="00CD234B">
        <w:rPr>
          <w:lang w:val="en-GB"/>
        </w:rPr>
        <w:t xml:space="preserve"> the status of a World Heritage Site</w:t>
      </w:r>
      <w:r w:rsidRPr="004C0CA3">
        <w:rPr>
          <w:lang w:val="en-GB"/>
        </w:rPr>
        <w:t xml:space="preserve"> </w:t>
      </w:r>
      <w:r>
        <w:rPr>
          <w:lang w:val="en-GB"/>
        </w:rPr>
        <w:t>i</w:t>
      </w:r>
      <w:r w:rsidRPr="00CD234B">
        <w:rPr>
          <w:lang w:val="en-GB"/>
        </w:rPr>
        <w:t xml:space="preserve">n June 2014. The </w:t>
      </w:r>
      <w:proofErr w:type="spellStart"/>
      <w:proofErr w:type="gramStart"/>
      <w:r w:rsidRPr="00CD234B">
        <w:rPr>
          <w:lang w:val="en-GB"/>
        </w:rPr>
        <w:t>Civitas</w:t>
      </w:r>
      <w:proofErr w:type="spellEnd"/>
      <w:r w:rsidR="00F747F2">
        <w:rPr>
          <w:lang w:val="en-GB"/>
        </w:rPr>
        <w:t xml:space="preserve"> </w:t>
      </w:r>
      <w:r w:rsidRPr="00CD234B">
        <w:rPr>
          <w:lang w:val="en-GB"/>
        </w:rPr>
        <w:t xml:space="preserve"> </w:t>
      </w:r>
      <w:r>
        <w:rPr>
          <w:lang w:val="en-GB"/>
        </w:rPr>
        <w:t>̶</w:t>
      </w:r>
      <w:proofErr w:type="gramEnd"/>
      <w:r w:rsidRPr="00CD234B">
        <w:rPr>
          <w:lang w:val="en-GB"/>
        </w:rPr>
        <w:t xml:space="preserve"> the medieval monastery complex</w:t>
      </w:r>
      <w:r>
        <w:rPr>
          <w:lang w:val="en-GB"/>
        </w:rPr>
        <w:t xml:space="preserve"> </w:t>
      </w:r>
      <w:r w:rsidRPr="00CD234B">
        <w:rPr>
          <w:lang w:val="en-GB"/>
        </w:rPr>
        <w:t xml:space="preserve"> </w:t>
      </w:r>
      <w:r>
        <w:rPr>
          <w:lang w:val="en-GB"/>
        </w:rPr>
        <w:t>̶</w:t>
      </w:r>
      <w:r w:rsidRPr="00CD234B">
        <w:rPr>
          <w:lang w:val="en-GB"/>
        </w:rPr>
        <w:t xml:space="preserve"> is preserved as an archaeological monument and lies hidden beneath the Baroque palace grounds. In contrast, the two towers of the </w:t>
      </w:r>
      <w:proofErr w:type="spellStart"/>
      <w:r w:rsidRPr="00CD234B">
        <w:rPr>
          <w:lang w:val="en-GB"/>
        </w:rPr>
        <w:t>Westwerk</w:t>
      </w:r>
      <w:proofErr w:type="spellEnd"/>
      <w:r w:rsidRPr="00CD234B">
        <w:rPr>
          <w:lang w:val="en-GB"/>
        </w:rPr>
        <w:t xml:space="preserve">, which was built between 873 and 885, are visible for miles around. It is the only </w:t>
      </w:r>
      <w:r w:rsidR="00F747F2">
        <w:rPr>
          <w:lang w:val="en-GB"/>
        </w:rPr>
        <w:t>edifice</w:t>
      </w:r>
      <w:r w:rsidRPr="00CD234B">
        <w:rPr>
          <w:lang w:val="en-GB"/>
        </w:rPr>
        <w:t xml:space="preserve"> of </w:t>
      </w:r>
      <w:r w:rsidR="00F747F2">
        <w:rPr>
          <w:lang w:val="en-GB"/>
        </w:rPr>
        <w:t>its kind</w:t>
      </w:r>
      <w:r w:rsidRPr="00CD234B">
        <w:rPr>
          <w:lang w:val="en-GB"/>
        </w:rPr>
        <w:t xml:space="preserve"> that still exists today and essentially </w:t>
      </w:r>
      <w:r w:rsidR="002304B1">
        <w:rPr>
          <w:lang w:val="en-GB"/>
        </w:rPr>
        <w:t>typifies</w:t>
      </w:r>
      <w:r w:rsidRPr="00CD234B">
        <w:rPr>
          <w:lang w:val="en-GB"/>
        </w:rPr>
        <w:t xml:space="preserve"> what the people of the 9th century saw.</w:t>
      </w:r>
    </w:p>
    <w:p w:rsidR="0032118E" w:rsidRPr="0032118E" w:rsidRDefault="0032118E" w:rsidP="0032118E">
      <w:pPr>
        <w:pStyle w:val="berschrift11"/>
        <w:spacing w:before="124"/>
        <w:jc w:val="both"/>
        <w:rPr>
          <w:sz w:val="10"/>
          <w:szCs w:val="10"/>
          <w:lang w:val="en-GB"/>
        </w:rPr>
      </w:pPr>
    </w:p>
    <w:p w:rsidR="00526B48" w:rsidRPr="002304B1" w:rsidRDefault="0006415B" w:rsidP="0032118E">
      <w:pPr>
        <w:pStyle w:val="berschrift11"/>
        <w:spacing w:before="124"/>
        <w:jc w:val="both"/>
        <w:rPr>
          <w:lang w:val="en-GB"/>
        </w:rPr>
      </w:pPr>
      <w:r>
        <w:rPr>
          <w:lang w:val="en-GB"/>
        </w:rPr>
        <w:t xml:space="preserve">The </w:t>
      </w:r>
      <w:r w:rsidR="002304B1" w:rsidRPr="00CD234B">
        <w:rPr>
          <w:lang w:val="en-GB"/>
        </w:rPr>
        <w:t xml:space="preserve">Digital </w:t>
      </w:r>
      <w:r>
        <w:rPr>
          <w:lang w:val="en-GB"/>
        </w:rPr>
        <w:t>Celestial</w:t>
      </w:r>
      <w:r w:rsidR="002304B1" w:rsidRPr="00CD234B">
        <w:rPr>
          <w:lang w:val="en-GB"/>
        </w:rPr>
        <w:t xml:space="preserve"> City</w:t>
      </w:r>
    </w:p>
    <w:p w:rsidR="00526B48" w:rsidRPr="002304B1" w:rsidRDefault="000C21E4" w:rsidP="0032118E">
      <w:pPr>
        <w:pStyle w:val="Textkrper"/>
        <w:spacing w:before="132" w:line="249" w:lineRule="auto"/>
        <w:ind w:left="2385" w:right="111" w:hanging="2269"/>
        <w:jc w:val="both"/>
        <w:rPr>
          <w:lang w:val="en-GB"/>
        </w:rPr>
      </w:pPr>
      <w:r>
        <w:rPr>
          <w:noProof/>
          <w:lang w:bidi="ar-SA"/>
        </w:rPr>
        <w:drawing>
          <wp:anchor distT="0" distB="0" distL="0" distR="0" simplePos="0" relativeHeight="251657216" behindDoc="1" locked="0" layoutInCell="1" allowOverlap="1">
            <wp:simplePos x="0" y="0"/>
            <wp:positionH relativeFrom="page">
              <wp:posOffset>876300</wp:posOffset>
            </wp:positionH>
            <wp:positionV relativeFrom="paragraph">
              <wp:posOffset>287020</wp:posOffset>
            </wp:positionV>
            <wp:extent cx="1323975" cy="1981200"/>
            <wp:effectExtent l="19050" t="0" r="9525" b="0"/>
            <wp:wrapTight wrapText="bothSides">
              <wp:wrapPolygon edited="0">
                <wp:start x="-311" y="0"/>
                <wp:lineTo x="-311" y="21392"/>
                <wp:lineTo x="21755" y="21392"/>
                <wp:lineTo x="21755" y="0"/>
                <wp:lineTo x="-311"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323975" cy="1981200"/>
                    </a:xfrm>
                    <a:prstGeom prst="rect">
                      <a:avLst/>
                    </a:prstGeom>
                  </pic:spPr>
                </pic:pic>
              </a:graphicData>
            </a:graphic>
          </wp:anchor>
        </w:drawing>
      </w:r>
      <w:r w:rsidR="002304B1" w:rsidRPr="002304B1">
        <w:rPr>
          <w:noProof/>
          <w:lang w:val="en-GB" w:eastAsia="en-GB" w:bidi="ar-SA"/>
        </w:rPr>
        <w:t xml:space="preserve">Restorers and art historians, archaeologists, monument conservators, architects and climate specialists are currently working to secure delicate structural elements. At the same time, leading international experts have begun work on making the Weltwerk </w:t>
      </w:r>
      <w:r w:rsidRPr="002304B1">
        <w:rPr>
          <w:noProof/>
          <w:lang w:val="en-GB" w:eastAsia="en-GB" w:bidi="ar-SA"/>
        </w:rPr>
        <w:t xml:space="preserve">accessible </w:t>
      </w:r>
      <w:r w:rsidR="002304B1" w:rsidRPr="002304B1">
        <w:rPr>
          <w:noProof/>
          <w:lang w:val="en-GB" w:eastAsia="en-GB" w:bidi="ar-SA"/>
        </w:rPr>
        <w:t>digitally</w:t>
      </w:r>
      <w:r w:rsidRPr="002304B1">
        <w:rPr>
          <w:lang w:val="en-GB"/>
        </w:rPr>
        <w:t xml:space="preserve">. </w:t>
      </w:r>
      <w:r w:rsidR="002304B1" w:rsidRPr="0006415B">
        <w:rPr>
          <w:i/>
          <w:lang w:val="en-GB"/>
        </w:rPr>
        <w:t xml:space="preserve">Von </w:t>
      </w:r>
      <w:proofErr w:type="spellStart"/>
      <w:r w:rsidR="002304B1" w:rsidRPr="0006415B">
        <w:rPr>
          <w:i/>
          <w:lang w:val="en-GB"/>
        </w:rPr>
        <w:t>Engeln</w:t>
      </w:r>
      <w:proofErr w:type="spellEnd"/>
      <w:r w:rsidR="002304B1" w:rsidRPr="0006415B">
        <w:rPr>
          <w:i/>
          <w:lang w:val="en-GB"/>
        </w:rPr>
        <w:t xml:space="preserve"> </w:t>
      </w:r>
      <w:proofErr w:type="spellStart"/>
      <w:r w:rsidR="002304B1" w:rsidRPr="0006415B">
        <w:rPr>
          <w:i/>
          <w:lang w:val="en-GB"/>
        </w:rPr>
        <w:t>bewacht</w:t>
      </w:r>
      <w:proofErr w:type="spellEnd"/>
      <w:r w:rsidR="002304B1" w:rsidRPr="0006415B">
        <w:rPr>
          <w:i/>
          <w:lang w:val="en-GB"/>
        </w:rPr>
        <w:t xml:space="preserve"> – In der </w:t>
      </w:r>
      <w:proofErr w:type="spellStart"/>
      <w:r w:rsidR="002304B1" w:rsidRPr="0006415B">
        <w:rPr>
          <w:i/>
          <w:lang w:val="en-GB"/>
        </w:rPr>
        <w:t>Himmelsstadt</w:t>
      </w:r>
      <w:proofErr w:type="spellEnd"/>
      <w:r w:rsidR="002304B1" w:rsidRPr="00CD234B">
        <w:rPr>
          <w:lang w:val="en-GB"/>
        </w:rPr>
        <w:t xml:space="preserve"> (W</w:t>
      </w:r>
      <w:r w:rsidR="002304B1">
        <w:rPr>
          <w:lang w:val="en-GB"/>
        </w:rPr>
        <w:t xml:space="preserve">atched Over by Angels - In the </w:t>
      </w:r>
      <w:r w:rsidR="0006415B">
        <w:rPr>
          <w:lang w:val="en-GB"/>
        </w:rPr>
        <w:t>Celestial</w:t>
      </w:r>
      <w:r w:rsidR="002304B1" w:rsidRPr="00CD234B">
        <w:rPr>
          <w:lang w:val="en-GB"/>
        </w:rPr>
        <w:t xml:space="preserve"> </w:t>
      </w:r>
      <w:r w:rsidR="002304B1">
        <w:rPr>
          <w:lang w:val="en-GB"/>
        </w:rPr>
        <w:t>Cit</w:t>
      </w:r>
      <w:r w:rsidR="002304B1" w:rsidRPr="00CD234B">
        <w:rPr>
          <w:lang w:val="en-GB"/>
        </w:rPr>
        <w:t>y</w:t>
      </w:r>
      <w:r w:rsidR="0006415B">
        <w:rPr>
          <w:lang w:val="en-GB"/>
        </w:rPr>
        <w:t>) are m</w:t>
      </w:r>
      <w:r w:rsidR="0006415B" w:rsidRPr="00CD234B">
        <w:rPr>
          <w:lang w:val="en-GB"/>
        </w:rPr>
        <w:t>ulti-media installations</w:t>
      </w:r>
      <w:r w:rsidR="002304B1" w:rsidRPr="00CD234B">
        <w:rPr>
          <w:lang w:val="en-GB"/>
        </w:rPr>
        <w:t xml:space="preserve"> </w:t>
      </w:r>
      <w:r w:rsidR="0006415B">
        <w:rPr>
          <w:lang w:val="en-GB"/>
        </w:rPr>
        <w:t xml:space="preserve">currently </w:t>
      </w:r>
      <w:r w:rsidR="002304B1" w:rsidRPr="00CD234B">
        <w:rPr>
          <w:lang w:val="en-GB"/>
        </w:rPr>
        <w:t xml:space="preserve">being developed </w:t>
      </w:r>
      <w:r w:rsidR="0006415B">
        <w:rPr>
          <w:lang w:val="en-GB"/>
        </w:rPr>
        <w:t>to bring</w:t>
      </w:r>
      <w:r w:rsidR="002304B1" w:rsidRPr="00CD234B">
        <w:rPr>
          <w:lang w:val="en-GB"/>
        </w:rPr>
        <w:t xml:space="preserve"> this charismatic pl</w:t>
      </w:r>
      <w:r w:rsidR="00382132">
        <w:rPr>
          <w:lang w:val="en-GB"/>
        </w:rPr>
        <w:t>ace alive in</w:t>
      </w:r>
      <w:r w:rsidR="002304B1" w:rsidRPr="00CD234B">
        <w:rPr>
          <w:lang w:val="en-GB"/>
        </w:rPr>
        <w:t xml:space="preserve"> </w:t>
      </w:r>
      <w:r w:rsidR="00382132" w:rsidRPr="00881B32">
        <w:rPr>
          <w:lang w:val="en-GB"/>
        </w:rPr>
        <w:t>a unique experience in the coming years.</w:t>
      </w:r>
      <w:r w:rsidR="002304B1" w:rsidRPr="00881B32">
        <w:rPr>
          <w:lang w:val="en-GB"/>
        </w:rPr>
        <w:t xml:space="preserve"> </w:t>
      </w:r>
      <w:r w:rsidR="002304B1">
        <w:rPr>
          <w:lang w:val="en-GB"/>
        </w:rPr>
        <w:t>A</w:t>
      </w:r>
      <w:r w:rsidR="002304B1" w:rsidRPr="00CD234B">
        <w:rPr>
          <w:lang w:val="en-GB"/>
        </w:rPr>
        <w:t xml:space="preserve">ugmented reality applications </w:t>
      </w:r>
      <w:r w:rsidR="002304B1">
        <w:rPr>
          <w:lang w:val="en-GB"/>
        </w:rPr>
        <w:t>will also merge i</w:t>
      </w:r>
      <w:r w:rsidR="002304B1" w:rsidRPr="00CD234B">
        <w:rPr>
          <w:lang w:val="en-GB"/>
        </w:rPr>
        <w:t>m</w:t>
      </w:r>
      <w:bookmarkStart w:id="0" w:name="_GoBack"/>
      <w:bookmarkEnd w:id="0"/>
      <w:r w:rsidR="002304B1" w:rsidRPr="00CD234B">
        <w:rPr>
          <w:lang w:val="en-GB"/>
        </w:rPr>
        <w:t>ages, sound and speech</w:t>
      </w:r>
      <w:r w:rsidR="002304B1">
        <w:rPr>
          <w:lang w:val="en-GB"/>
        </w:rPr>
        <w:t xml:space="preserve"> </w:t>
      </w:r>
      <w:r w:rsidR="0006415B">
        <w:rPr>
          <w:lang w:val="en-GB"/>
        </w:rPr>
        <w:t>–</w:t>
      </w:r>
      <w:r w:rsidR="002304B1" w:rsidRPr="00CD234B">
        <w:rPr>
          <w:lang w:val="en-GB"/>
        </w:rPr>
        <w:t xml:space="preserve"> transport</w:t>
      </w:r>
      <w:r w:rsidR="0006415B">
        <w:rPr>
          <w:lang w:val="en-GB"/>
        </w:rPr>
        <w:t>ing</w:t>
      </w:r>
      <w:r w:rsidR="002304B1" w:rsidRPr="00CD234B">
        <w:rPr>
          <w:lang w:val="en-GB"/>
        </w:rPr>
        <w:t xml:space="preserve"> visitors to the monastic world of the </w:t>
      </w:r>
      <w:proofErr w:type="gramStart"/>
      <w:r w:rsidR="002304B1" w:rsidRPr="00CD234B">
        <w:rPr>
          <w:lang w:val="en-GB"/>
        </w:rPr>
        <w:t>Middle</w:t>
      </w:r>
      <w:proofErr w:type="gramEnd"/>
      <w:r w:rsidR="002304B1" w:rsidRPr="00CD234B">
        <w:rPr>
          <w:lang w:val="en-GB"/>
        </w:rPr>
        <w:t xml:space="preserve"> Ages. The</w:t>
      </w:r>
      <w:r w:rsidR="0006415B">
        <w:rPr>
          <w:lang w:val="en-GB"/>
        </w:rPr>
        <w:t>se apps</w:t>
      </w:r>
      <w:r w:rsidR="002304B1" w:rsidRPr="00CD234B">
        <w:rPr>
          <w:lang w:val="en-GB"/>
        </w:rPr>
        <w:t xml:space="preserve"> will reveal the architectural secrets and unmatched frescoes on the upper floor, </w:t>
      </w:r>
      <w:r w:rsidR="004B24A6">
        <w:rPr>
          <w:lang w:val="en-GB"/>
        </w:rPr>
        <w:t xml:space="preserve">in </w:t>
      </w:r>
      <w:r w:rsidR="002304B1" w:rsidRPr="00CD234B">
        <w:rPr>
          <w:lang w:val="en-GB"/>
        </w:rPr>
        <w:t xml:space="preserve">the magnificent </w:t>
      </w:r>
      <w:proofErr w:type="spellStart"/>
      <w:r w:rsidR="002304B1" w:rsidRPr="00CD234B">
        <w:rPr>
          <w:lang w:val="en-GB"/>
        </w:rPr>
        <w:t>Johannischor</w:t>
      </w:r>
      <w:proofErr w:type="spellEnd"/>
      <w:r w:rsidR="002304B1" w:rsidRPr="00CD234B">
        <w:rPr>
          <w:lang w:val="en-GB"/>
        </w:rPr>
        <w:t xml:space="preserve"> (St. John's Choir). </w:t>
      </w:r>
      <w:r w:rsidR="0006415B">
        <w:rPr>
          <w:lang w:val="en-GB"/>
        </w:rPr>
        <w:t>D</w:t>
      </w:r>
      <w:r w:rsidR="002304B1" w:rsidRPr="00CD234B">
        <w:rPr>
          <w:lang w:val="en-GB"/>
        </w:rPr>
        <w:t>igital media make it possible to reconstruct parts of the original coloration and the Carolingian architecture</w:t>
      </w:r>
      <w:r w:rsidR="0006415B">
        <w:rPr>
          <w:lang w:val="en-GB"/>
        </w:rPr>
        <w:t>, enabling these to be experienced in three dimensions</w:t>
      </w:r>
      <w:r w:rsidRPr="002304B1">
        <w:rPr>
          <w:lang w:val="en-GB"/>
        </w:rPr>
        <w:t>.</w:t>
      </w:r>
    </w:p>
    <w:p w:rsidR="00526B48" w:rsidRPr="0038484F" w:rsidRDefault="000C21E4">
      <w:pPr>
        <w:tabs>
          <w:tab w:val="left" w:pos="5781"/>
        </w:tabs>
        <w:spacing w:before="141"/>
        <w:ind w:left="116"/>
        <w:jc w:val="both"/>
        <w:rPr>
          <w:b/>
          <w:lang w:val="en-US"/>
        </w:rPr>
      </w:pPr>
      <w:proofErr w:type="spellStart"/>
      <w:r w:rsidRPr="0038484F">
        <w:rPr>
          <w:lang w:val="en-US"/>
        </w:rPr>
        <w:t>Corvey</w:t>
      </w:r>
      <w:proofErr w:type="spellEnd"/>
      <w:r w:rsidRPr="0038484F">
        <w:rPr>
          <w:lang w:val="en-US"/>
        </w:rPr>
        <w:t>,</w:t>
      </w:r>
      <w:r w:rsidRPr="0038484F">
        <w:rPr>
          <w:spacing w:val="-3"/>
          <w:lang w:val="en-US"/>
        </w:rPr>
        <w:t xml:space="preserve"> </w:t>
      </w:r>
      <w:r w:rsidRPr="0038484F">
        <w:rPr>
          <w:lang w:val="en-US"/>
        </w:rPr>
        <w:t>M</w:t>
      </w:r>
      <w:r w:rsidR="002304B1" w:rsidRPr="0038484F">
        <w:rPr>
          <w:lang w:val="en-US"/>
        </w:rPr>
        <w:t>arch</w:t>
      </w:r>
      <w:r w:rsidRPr="0038484F">
        <w:rPr>
          <w:spacing w:val="-4"/>
          <w:lang w:val="en-US"/>
        </w:rPr>
        <w:t xml:space="preserve"> </w:t>
      </w:r>
      <w:r w:rsidRPr="0038484F">
        <w:rPr>
          <w:lang w:val="en-US"/>
        </w:rPr>
        <w:t>2018</w:t>
      </w:r>
      <w:r w:rsidRPr="0038484F">
        <w:rPr>
          <w:lang w:val="en-US"/>
        </w:rPr>
        <w:tab/>
      </w:r>
      <w:hyperlink r:id="rId11">
        <w:r w:rsidRPr="0038484F">
          <w:rPr>
            <w:b/>
            <w:lang w:val="en-US"/>
          </w:rPr>
          <w:t>www.WelterbeWestwerkCorvey.de</w:t>
        </w:r>
      </w:hyperlink>
    </w:p>
    <w:p w:rsidR="0032118E" w:rsidRDefault="0032118E">
      <w:pPr>
        <w:pStyle w:val="Textkrper"/>
        <w:spacing w:before="4"/>
        <w:rPr>
          <w:b/>
          <w:sz w:val="19"/>
          <w:lang w:val="en-US"/>
        </w:rPr>
      </w:pPr>
    </w:p>
    <w:p w:rsidR="00526B48" w:rsidRPr="0038484F" w:rsidRDefault="00382132">
      <w:pPr>
        <w:pStyle w:val="Textkrper"/>
        <w:spacing w:before="4"/>
        <w:rPr>
          <w:b/>
          <w:sz w:val="19"/>
          <w:lang w:val="en-US"/>
        </w:rPr>
      </w:pPr>
      <w:r>
        <w:rPr>
          <w:noProof/>
          <w:lang w:bidi="ar-SA"/>
        </w:rPr>
        <mc:AlternateContent>
          <mc:Choice Requires="wps">
            <w:drawing>
              <wp:anchor distT="4294967295" distB="4294967295" distL="0" distR="0" simplePos="0" relativeHeight="251659264" behindDoc="0" locked="0" layoutInCell="1" allowOverlap="1">
                <wp:simplePos x="0" y="0"/>
                <wp:positionH relativeFrom="page">
                  <wp:posOffset>899160</wp:posOffset>
                </wp:positionH>
                <wp:positionV relativeFrom="paragraph">
                  <wp:posOffset>178434</wp:posOffset>
                </wp:positionV>
                <wp:extent cx="5718175" cy="0"/>
                <wp:effectExtent l="0" t="0" r="15875" b="1905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8175" cy="0"/>
                        </a:xfrm>
                        <a:prstGeom prst="line">
                          <a:avLst/>
                        </a:prstGeom>
                        <a:noFill/>
                        <a:ln w="66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4.05pt" to="521.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mWEgIAACg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" strokeweight=".18419mm">
                <w10:wrap type="topAndBottom" anchorx="page"/>
              </v:line>
            </w:pict>
          </mc:Fallback>
        </mc:AlternateContent>
      </w:r>
    </w:p>
    <w:p w:rsidR="00526B48" w:rsidRPr="0038484F" w:rsidRDefault="000C21E4">
      <w:pPr>
        <w:tabs>
          <w:tab w:val="left" w:pos="6921"/>
        </w:tabs>
        <w:spacing w:line="179" w:lineRule="exact"/>
        <w:ind w:left="116"/>
        <w:rPr>
          <w:sz w:val="16"/>
          <w:lang w:val="en-US"/>
        </w:rPr>
      </w:pPr>
      <w:r w:rsidRPr="0038484F">
        <w:rPr>
          <w:color w:val="404040"/>
          <w:sz w:val="16"/>
          <w:lang w:val="en-US"/>
        </w:rPr>
        <w:t>PASTORALVERBUND</w:t>
      </w:r>
      <w:r w:rsidRPr="0038484F">
        <w:rPr>
          <w:color w:val="404040"/>
          <w:spacing w:val="-3"/>
          <w:sz w:val="16"/>
          <w:lang w:val="en-US"/>
        </w:rPr>
        <w:t xml:space="preserve"> </w:t>
      </w:r>
      <w:r w:rsidRPr="0038484F">
        <w:rPr>
          <w:color w:val="404040"/>
          <w:sz w:val="16"/>
          <w:lang w:val="en-US"/>
        </w:rPr>
        <w:t>CORVEY</w:t>
      </w:r>
      <w:r w:rsidRPr="0038484F">
        <w:rPr>
          <w:color w:val="404040"/>
          <w:sz w:val="16"/>
          <w:lang w:val="en-US"/>
        </w:rPr>
        <w:tab/>
        <w:t>PRESSEKONTAKT</w:t>
      </w:r>
    </w:p>
    <w:p w:rsidR="00526B48" w:rsidRDefault="000C21E4">
      <w:pPr>
        <w:tabs>
          <w:tab w:val="left" w:pos="6921"/>
        </w:tabs>
        <w:spacing w:before="1" w:line="195" w:lineRule="exact"/>
        <w:ind w:left="116"/>
        <w:rPr>
          <w:sz w:val="16"/>
        </w:rPr>
      </w:pPr>
      <w:r>
        <w:rPr>
          <w:color w:val="404040"/>
          <w:sz w:val="16"/>
        </w:rPr>
        <w:t>Marktstraße 19,</w:t>
      </w:r>
      <w:r>
        <w:rPr>
          <w:color w:val="404040"/>
          <w:spacing w:val="-3"/>
          <w:sz w:val="16"/>
        </w:rPr>
        <w:t xml:space="preserve"> </w:t>
      </w:r>
      <w:r>
        <w:rPr>
          <w:color w:val="404040"/>
          <w:sz w:val="16"/>
        </w:rPr>
        <w:t>37671</w:t>
      </w:r>
      <w:r>
        <w:rPr>
          <w:color w:val="404040"/>
          <w:spacing w:val="-1"/>
          <w:sz w:val="16"/>
        </w:rPr>
        <w:t xml:space="preserve"> </w:t>
      </w:r>
      <w:r>
        <w:rPr>
          <w:color w:val="404040"/>
          <w:sz w:val="16"/>
        </w:rPr>
        <w:t>Höxter</w:t>
      </w:r>
      <w:r>
        <w:rPr>
          <w:color w:val="404040"/>
          <w:sz w:val="16"/>
        </w:rPr>
        <w:tab/>
        <w:t>Waltraud</w:t>
      </w:r>
      <w:r>
        <w:rPr>
          <w:color w:val="404040"/>
          <w:spacing w:val="-2"/>
          <w:sz w:val="16"/>
        </w:rPr>
        <w:t xml:space="preserve"> </w:t>
      </w:r>
      <w:r>
        <w:rPr>
          <w:color w:val="404040"/>
          <w:sz w:val="16"/>
        </w:rPr>
        <w:t>Murauer-Ziebach</w:t>
      </w:r>
    </w:p>
    <w:p w:rsidR="00526B48" w:rsidRDefault="000C21E4">
      <w:pPr>
        <w:tabs>
          <w:tab w:val="left" w:pos="6921"/>
        </w:tabs>
        <w:spacing w:line="194" w:lineRule="exact"/>
        <w:ind w:left="116"/>
        <w:rPr>
          <w:sz w:val="16"/>
        </w:rPr>
      </w:pPr>
      <w:r>
        <w:rPr>
          <w:color w:val="404040"/>
          <w:sz w:val="16"/>
        </w:rPr>
        <w:t>+49 (0) 52 71 4</w:t>
      </w:r>
      <w:r>
        <w:rPr>
          <w:color w:val="404040"/>
          <w:spacing w:val="-1"/>
          <w:sz w:val="16"/>
        </w:rPr>
        <w:t xml:space="preserve"> </w:t>
      </w:r>
      <w:r>
        <w:rPr>
          <w:color w:val="404040"/>
          <w:sz w:val="16"/>
        </w:rPr>
        <w:t>98</w:t>
      </w:r>
      <w:r>
        <w:rPr>
          <w:color w:val="404040"/>
          <w:spacing w:val="-1"/>
          <w:sz w:val="16"/>
        </w:rPr>
        <w:t xml:space="preserve"> </w:t>
      </w:r>
      <w:r>
        <w:rPr>
          <w:color w:val="404040"/>
          <w:sz w:val="16"/>
        </w:rPr>
        <w:t>98-0</w:t>
      </w:r>
      <w:r>
        <w:rPr>
          <w:color w:val="404040"/>
          <w:sz w:val="16"/>
        </w:rPr>
        <w:tab/>
        <w:t>+49 (0) 231 1 77 06</w:t>
      </w:r>
      <w:r>
        <w:rPr>
          <w:color w:val="404040"/>
          <w:spacing w:val="-3"/>
          <w:sz w:val="16"/>
        </w:rPr>
        <w:t xml:space="preserve"> </w:t>
      </w:r>
      <w:r>
        <w:rPr>
          <w:color w:val="404040"/>
          <w:sz w:val="16"/>
        </w:rPr>
        <w:t>46</w:t>
      </w:r>
    </w:p>
    <w:p w:rsidR="00526B48" w:rsidRDefault="00881B32">
      <w:pPr>
        <w:tabs>
          <w:tab w:val="left" w:pos="6921"/>
        </w:tabs>
        <w:spacing w:line="195" w:lineRule="exact"/>
        <w:ind w:left="116"/>
        <w:rPr>
          <w:sz w:val="16"/>
        </w:rPr>
      </w:pPr>
      <w:hyperlink r:id="rId12">
        <w:r w:rsidR="000C21E4">
          <w:rPr>
            <w:color w:val="404040"/>
            <w:sz w:val="16"/>
          </w:rPr>
          <w:t>info@pv-corvey.de,</w:t>
        </w:r>
        <w:r w:rsidR="000C21E4">
          <w:rPr>
            <w:color w:val="404040"/>
            <w:spacing w:val="-4"/>
            <w:sz w:val="16"/>
          </w:rPr>
          <w:t xml:space="preserve"> </w:t>
        </w:r>
      </w:hyperlink>
      <w:hyperlink r:id="rId13">
        <w:r w:rsidR="000C21E4">
          <w:rPr>
            <w:color w:val="404040"/>
            <w:sz w:val="16"/>
            <w:u w:val="single" w:color="404040"/>
          </w:rPr>
          <w:t>www.pv-corvey.de</w:t>
        </w:r>
      </w:hyperlink>
      <w:r w:rsidR="000C21E4">
        <w:rPr>
          <w:color w:val="404040"/>
          <w:sz w:val="16"/>
        </w:rPr>
        <w:tab/>
      </w:r>
      <w:hyperlink r:id="rId14">
        <w:r w:rsidR="000C21E4">
          <w:rPr>
            <w:color w:val="404040"/>
            <w:sz w:val="16"/>
          </w:rPr>
          <w:t>w.murauer@arthema.de</w:t>
        </w:r>
      </w:hyperlink>
    </w:p>
    <w:sectPr w:rsidR="00526B48" w:rsidSect="00526B48">
      <w:type w:val="continuous"/>
      <w:pgSz w:w="11910" w:h="16840"/>
      <w:pgMar w:top="680" w:right="1300" w:bottom="280" w:left="130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902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902F62" w16cid:durableId="1E394D2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ktorat">
    <w15:presenceInfo w15:providerId="None" w15:userId="Lektor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B48"/>
    <w:rsid w:val="0006415B"/>
    <w:rsid w:val="000C21E4"/>
    <w:rsid w:val="000F369E"/>
    <w:rsid w:val="002304B1"/>
    <w:rsid w:val="0032118E"/>
    <w:rsid w:val="00382132"/>
    <w:rsid w:val="0038484F"/>
    <w:rsid w:val="004B24A6"/>
    <w:rsid w:val="004C0CA3"/>
    <w:rsid w:val="00526B48"/>
    <w:rsid w:val="006B1ABC"/>
    <w:rsid w:val="00881B32"/>
    <w:rsid w:val="0098111B"/>
    <w:rsid w:val="00A6294A"/>
    <w:rsid w:val="00AB00EA"/>
    <w:rsid w:val="00DB7569"/>
    <w:rsid w:val="00F74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526B48"/>
    <w:rPr>
      <w:rFonts w:ascii="Calibri" w:eastAsia="Calibri" w:hAnsi="Calibri" w:cs="Calibri"/>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526B48"/>
    <w:tblPr>
      <w:tblInd w:w="0" w:type="dxa"/>
      <w:tblCellMar>
        <w:top w:w="0" w:type="dxa"/>
        <w:left w:w="0" w:type="dxa"/>
        <w:bottom w:w="0" w:type="dxa"/>
        <w:right w:w="0" w:type="dxa"/>
      </w:tblCellMar>
    </w:tblPr>
  </w:style>
  <w:style w:type="paragraph" w:styleId="Textkrper">
    <w:name w:val="Body Text"/>
    <w:basedOn w:val="Standard"/>
    <w:uiPriority w:val="1"/>
    <w:qFormat/>
    <w:rsid w:val="00526B48"/>
  </w:style>
  <w:style w:type="paragraph" w:customStyle="1" w:styleId="berschrift11">
    <w:name w:val="Überschrift 11"/>
    <w:basedOn w:val="Standard"/>
    <w:uiPriority w:val="1"/>
    <w:qFormat/>
    <w:rsid w:val="00526B48"/>
    <w:pPr>
      <w:spacing w:before="114"/>
      <w:ind w:left="116"/>
      <w:outlineLvl w:val="1"/>
    </w:pPr>
    <w:rPr>
      <w:b/>
      <w:bCs/>
    </w:rPr>
  </w:style>
  <w:style w:type="paragraph" w:styleId="Listenabsatz">
    <w:name w:val="List Paragraph"/>
    <w:basedOn w:val="Standard"/>
    <w:uiPriority w:val="1"/>
    <w:qFormat/>
    <w:rsid w:val="00526B48"/>
  </w:style>
  <w:style w:type="paragraph" w:customStyle="1" w:styleId="TableParagraph">
    <w:name w:val="Table Paragraph"/>
    <w:basedOn w:val="Standard"/>
    <w:uiPriority w:val="1"/>
    <w:qFormat/>
    <w:rsid w:val="00526B48"/>
  </w:style>
  <w:style w:type="paragraph" w:styleId="Sprechblasentext">
    <w:name w:val="Balloon Text"/>
    <w:basedOn w:val="Standard"/>
    <w:link w:val="SprechblasentextZchn"/>
    <w:uiPriority w:val="99"/>
    <w:semiHidden/>
    <w:unhideWhenUsed/>
    <w:rsid w:val="009811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111B"/>
    <w:rPr>
      <w:rFonts w:ascii="Tahoma" w:eastAsia="Calibri" w:hAnsi="Tahoma" w:cs="Tahoma"/>
      <w:sz w:val="16"/>
      <w:szCs w:val="16"/>
      <w:lang w:val="de-DE" w:eastAsia="de-DE" w:bidi="de-DE"/>
    </w:rPr>
  </w:style>
  <w:style w:type="character" w:styleId="Kommentarzeichen">
    <w:name w:val="annotation reference"/>
    <w:basedOn w:val="Absatz-Standardschriftart"/>
    <w:uiPriority w:val="99"/>
    <w:semiHidden/>
    <w:unhideWhenUsed/>
    <w:rsid w:val="004C0CA3"/>
    <w:rPr>
      <w:sz w:val="16"/>
      <w:szCs w:val="16"/>
    </w:rPr>
  </w:style>
  <w:style w:type="paragraph" w:styleId="Kommentartext">
    <w:name w:val="annotation text"/>
    <w:basedOn w:val="Standard"/>
    <w:link w:val="KommentartextZchn"/>
    <w:uiPriority w:val="99"/>
    <w:semiHidden/>
    <w:unhideWhenUsed/>
    <w:rsid w:val="004C0CA3"/>
    <w:rPr>
      <w:sz w:val="20"/>
      <w:szCs w:val="20"/>
    </w:rPr>
  </w:style>
  <w:style w:type="character" w:customStyle="1" w:styleId="KommentartextZchn">
    <w:name w:val="Kommentartext Zchn"/>
    <w:basedOn w:val="Absatz-Standardschriftart"/>
    <w:link w:val="Kommentartext"/>
    <w:uiPriority w:val="99"/>
    <w:semiHidden/>
    <w:rsid w:val="004C0CA3"/>
    <w:rPr>
      <w:rFonts w:ascii="Calibri" w:eastAsia="Calibri" w:hAnsi="Calibri" w:cs="Calibri"/>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4C0CA3"/>
    <w:rPr>
      <w:b/>
      <w:bCs/>
    </w:rPr>
  </w:style>
  <w:style w:type="character" w:customStyle="1" w:styleId="KommentarthemaZchn">
    <w:name w:val="Kommentarthema Zchn"/>
    <w:basedOn w:val="KommentartextZchn"/>
    <w:link w:val="Kommentarthema"/>
    <w:uiPriority w:val="99"/>
    <w:semiHidden/>
    <w:rsid w:val="004C0CA3"/>
    <w:rPr>
      <w:rFonts w:ascii="Calibri" w:eastAsia="Calibri" w:hAnsi="Calibri" w:cs="Calibri"/>
      <w:b/>
      <w:bCs/>
      <w:sz w:val="20"/>
      <w:szCs w:val="20"/>
      <w:lang w:val="de-DE" w:eastAsia="de-DE"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526B48"/>
    <w:rPr>
      <w:rFonts w:ascii="Calibri" w:eastAsia="Calibri" w:hAnsi="Calibri" w:cs="Calibri"/>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526B48"/>
    <w:tblPr>
      <w:tblInd w:w="0" w:type="dxa"/>
      <w:tblCellMar>
        <w:top w:w="0" w:type="dxa"/>
        <w:left w:w="0" w:type="dxa"/>
        <w:bottom w:w="0" w:type="dxa"/>
        <w:right w:w="0" w:type="dxa"/>
      </w:tblCellMar>
    </w:tblPr>
  </w:style>
  <w:style w:type="paragraph" w:styleId="Textkrper">
    <w:name w:val="Body Text"/>
    <w:basedOn w:val="Standard"/>
    <w:uiPriority w:val="1"/>
    <w:qFormat/>
    <w:rsid w:val="00526B48"/>
  </w:style>
  <w:style w:type="paragraph" w:customStyle="1" w:styleId="berschrift11">
    <w:name w:val="Überschrift 11"/>
    <w:basedOn w:val="Standard"/>
    <w:uiPriority w:val="1"/>
    <w:qFormat/>
    <w:rsid w:val="00526B48"/>
    <w:pPr>
      <w:spacing w:before="114"/>
      <w:ind w:left="116"/>
      <w:outlineLvl w:val="1"/>
    </w:pPr>
    <w:rPr>
      <w:b/>
      <w:bCs/>
    </w:rPr>
  </w:style>
  <w:style w:type="paragraph" w:styleId="Listenabsatz">
    <w:name w:val="List Paragraph"/>
    <w:basedOn w:val="Standard"/>
    <w:uiPriority w:val="1"/>
    <w:qFormat/>
    <w:rsid w:val="00526B48"/>
  </w:style>
  <w:style w:type="paragraph" w:customStyle="1" w:styleId="TableParagraph">
    <w:name w:val="Table Paragraph"/>
    <w:basedOn w:val="Standard"/>
    <w:uiPriority w:val="1"/>
    <w:qFormat/>
    <w:rsid w:val="00526B48"/>
  </w:style>
  <w:style w:type="paragraph" w:styleId="Sprechblasentext">
    <w:name w:val="Balloon Text"/>
    <w:basedOn w:val="Standard"/>
    <w:link w:val="SprechblasentextZchn"/>
    <w:uiPriority w:val="99"/>
    <w:semiHidden/>
    <w:unhideWhenUsed/>
    <w:rsid w:val="009811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111B"/>
    <w:rPr>
      <w:rFonts w:ascii="Tahoma" w:eastAsia="Calibri" w:hAnsi="Tahoma" w:cs="Tahoma"/>
      <w:sz w:val="16"/>
      <w:szCs w:val="16"/>
      <w:lang w:val="de-DE" w:eastAsia="de-DE" w:bidi="de-DE"/>
    </w:rPr>
  </w:style>
  <w:style w:type="character" w:styleId="Kommentarzeichen">
    <w:name w:val="annotation reference"/>
    <w:basedOn w:val="Absatz-Standardschriftart"/>
    <w:uiPriority w:val="99"/>
    <w:semiHidden/>
    <w:unhideWhenUsed/>
    <w:rsid w:val="004C0CA3"/>
    <w:rPr>
      <w:sz w:val="16"/>
      <w:szCs w:val="16"/>
    </w:rPr>
  </w:style>
  <w:style w:type="paragraph" w:styleId="Kommentartext">
    <w:name w:val="annotation text"/>
    <w:basedOn w:val="Standard"/>
    <w:link w:val="KommentartextZchn"/>
    <w:uiPriority w:val="99"/>
    <w:semiHidden/>
    <w:unhideWhenUsed/>
    <w:rsid w:val="004C0CA3"/>
    <w:rPr>
      <w:sz w:val="20"/>
      <w:szCs w:val="20"/>
    </w:rPr>
  </w:style>
  <w:style w:type="character" w:customStyle="1" w:styleId="KommentartextZchn">
    <w:name w:val="Kommentartext Zchn"/>
    <w:basedOn w:val="Absatz-Standardschriftart"/>
    <w:link w:val="Kommentartext"/>
    <w:uiPriority w:val="99"/>
    <w:semiHidden/>
    <w:rsid w:val="004C0CA3"/>
    <w:rPr>
      <w:rFonts w:ascii="Calibri" w:eastAsia="Calibri" w:hAnsi="Calibri" w:cs="Calibri"/>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4C0CA3"/>
    <w:rPr>
      <w:b/>
      <w:bCs/>
    </w:rPr>
  </w:style>
  <w:style w:type="character" w:customStyle="1" w:styleId="KommentarthemaZchn">
    <w:name w:val="Kommentarthema Zchn"/>
    <w:basedOn w:val="KommentartextZchn"/>
    <w:link w:val="Kommentarthema"/>
    <w:uiPriority w:val="99"/>
    <w:semiHidden/>
    <w:rsid w:val="004C0CA3"/>
    <w:rPr>
      <w:rFonts w:ascii="Calibri" w:eastAsia="Calibri" w:hAnsi="Calibri" w:cs="Calibri"/>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WelterbeWestwerkCorvey.de/" TargetMode="External"/><Relationship Id="rId13" Type="http://schemas.openxmlformats.org/officeDocument/2006/relationships/hyperlink" Target="http://www.pv-corvey.de/"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info@pv-corvey.de" TargetMode="External"/><Relationship Id="rId2" Type="http://schemas.microsoft.com/office/2007/relationships/stylesWithEffects" Target="stylesWithEffects.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welterbewestwerkcorvey.d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w.murauer@arthe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2591</Characters>
  <Application>Microsoft Office Word</Application>
  <DocSecurity>0</DocSecurity>
  <Lines>21</Lines>
  <Paragraphs>5</Paragraphs>
  <ScaleCrop>false</ScaleCrop>
  <HeadingPairs>
    <vt:vector size="4" baseType="variant">
      <vt:variant>
        <vt:lpstr>Titel</vt:lpstr>
      </vt:variant>
      <vt:variant>
        <vt:i4>1</vt:i4>
      </vt:variant>
      <vt:variant>
        <vt:lpstr>Überschriften</vt:lpstr>
      </vt:variant>
      <vt:variant>
        <vt:i4>4</vt:i4>
      </vt:variant>
    </vt:vector>
  </HeadingPairs>
  <TitlesOfParts>
    <vt:vector size="5" baseType="lpstr">
      <vt:lpstr/>
      <vt:lpstr>    </vt:lpstr>
      <vt:lpstr>    A Unique World Heritage Site</vt:lpstr>
      <vt:lpstr>    </vt:lpstr>
      <vt:lpstr>    The Digital Celestial City</vt:lpstr>
    </vt:vector>
  </TitlesOfParts>
  <Company>Microsoft</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 Murauer-Ziebach</dc:creator>
  <cp:lastModifiedBy>Waltraud Murauer-Ziebach</cp:lastModifiedBy>
  <cp:revision>2</cp:revision>
  <dcterms:created xsi:type="dcterms:W3CDTF">2018-09-24T13:27:00Z</dcterms:created>
  <dcterms:modified xsi:type="dcterms:W3CDTF">2018-09-24T13:27:00Z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Microsoft® Word 2010</vt:lpwstr>
  </property>
  <property fmtid="{D5CDD505-2E9C-101B-9397-08002B2CF9AE}" pid="4" name="LastSaved">
    <vt:filetime>2018-02-20T00:00:00Z</vt:filetime>
  </property>
</Properties>
</file>